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widowControl w:val="0"/>
        <w:bidi w:val="0"/>
        <w:spacing w:before="67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6b04203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Кеден ісі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күндізгі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Курс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күзгі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</w:t>
      </w:r>
    </w:p>
    <w:p>
      <w:pPr>
        <w:pStyle w:val="По умолчанию"/>
        <w:widowControl w:val="0"/>
        <w:bidi w:val="0"/>
        <w:spacing w:before="67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Пән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кеден органдарының құқық қорғау қызметі</w:t>
      </w:r>
    </w:p>
    <w:p>
      <w:pPr>
        <w:pStyle w:val="По умолчанию"/>
        <w:widowControl w:val="0"/>
        <w:bidi w:val="0"/>
        <w:spacing w:before="67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ОҚУ ПӘНІНІҢ ОҚУ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ӘДІСТЕМЕЛІК ҚАМТАМАСЫЗ ЕТІЛУ КАРТАСЫ</w:t>
      </w:r>
    </w:p>
    <w:p>
      <w:pPr>
        <w:pStyle w:val="По умолчанию"/>
        <w:widowControl w:val="0"/>
        <w:bidi w:val="0"/>
        <w:spacing w:before="67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bidi w:val="0"/>
        <w:spacing w:before="67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ru-RU"/>
        </w:rPr>
      </w:pPr>
    </w:p>
    <w:p>
      <w:pPr>
        <w:pStyle w:val="По умолчанию"/>
        <w:widowControl w:val="0"/>
        <w:bidi w:val="0"/>
        <w:spacing w:after="1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13"/>
          <w:szCs w:val="13"/>
          <w:u w:color="000000"/>
          <w:rtl w:val="0"/>
          <w:lang w:val="ru-RU"/>
        </w:rPr>
      </w:pPr>
    </w:p>
    <w:tbl>
      <w:tblPr>
        <w:tblW w:w="14420" w:type="dxa"/>
        <w:jc w:val="left"/>
        <w:tblInd w:w="2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0"/>
        <w:gridCol w:w="1717"/>
        <w:gridCol w:w="743"/>
        <w:gridCol w:w="1507"/>
        <w:gridCol w:w="516"/>
        <w:gridCol w:w="792"/>
        <w:gridCol w:w="694"/>
        <w:gridCol w:w="1848"/>
        <w:gridCol w:w="1564"/>
        <w:gridCol w:w="1441"/>
        <w:gridCol w:w="1564"/>
        <w:gridCol w:w="1334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7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465" w:firstLine="0"/>
              <w:jc w:val="left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№</w:t>
            </w:r>
          </w:p>
        </w:tc>
        <w:tc>
          <w:tcPr>
            <w:tcW w:type="dxa" w:w="245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</w:rPr>
              <w:t>Автор</w:t>
            </w:r>
          </w:p>
        </w:tc>
        <w:tc>
          <w:tcPr>
            <w:tcW w:type="dxa" w:w="3509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</w:rPr>
              <w:t xml:space="preserve">              Атауы</w:t>
            </w:r>
          </w:p>
        </w:tc>
        <w:tc>
          <w:tcPr>
            <w:tcW w:type="dxa" w:w="184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</w:rPr>
              <w:t xml:space="preserve"> </w:t>
            </w:r>
          </w:p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</w:rPr>
              <w:t>жыл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</w:rPr>
              <w:t xml:space="preserve">, </w:t>
            </w:r>
          </w:p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</w:rPr>
              <w:t>баспа үйі</w:t>
            </w:r>
          </w:p>
        </w:tc>
        <w:tc>
          <w:tcPr>
            <w:tcW w:type="dxa" w:w="3004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857" w:firstLine="0"/>
              <w:jc w:val="left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Таралымы</w:t>
            </w:r>
          </w:p>
        </w:tc>
        <w:tc>
          <w:tcPr>
            <w:tcW w:type="dxa" w:w="156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242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7" w:line="298" w:lineRule="exact"/>
              <w:ind w:left="191" w:right="162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саны</w:t>
            </w:r>
          </w:p>
        </w:tc>
        <w:tc>
          <w:tcPr>
            <w:tcW w:type="dxa" w:w="13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6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217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%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қамтамасыз ету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509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004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71"/>
              <w:bottom w:type="dxa" w:w="80"/>
              <w:right w:type="dxa" w:w="261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191" w:right="18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студенттер</w:t>
            </w:r>
          </w:p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509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2" w:lineRule="exact"/>
              <w:ind w:left="9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кітапхана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33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2" w:lineRule="exact"/>
              <w:ind w:left="253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кафедра</w:t>
            </w:r>
          </w:p>
        </w:tc>
        <w:tc>
          <w:tcPr>
            <w:tcW w:type="dxa" w:w="1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251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2" w:lineRule="exact"/>
              <w:ind w:left="191" w:right="171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б</w:t>
            </w:r>
          </w:p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bidi w:val="0"/>
              <w:spacing w:before="8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31"/>
                <w:szCs w:val="31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412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245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0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Шарипова 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3509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0" w:lineRule="exact"/>
              <w:ind w:left="1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 2019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0" w:lineRule="exact"/>
              <w:ind w:left="7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25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экз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4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0" w:lineRule="exact"/>
              <w:ind w:left="2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spacing w:before="1"/>
              <w:ind w:left="9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>студент</w:t>
            </w:r>
          </w:p>
        </w:tc>
        <w:tc>
          <w:tcPr>
            <w:tcW w:type="dxa" w:w="13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bidi w:val="0"/>
              <w:spacing w:before="8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31"/>
                <w:szCs w:val="31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15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60%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ПРАВООХРАНИТЕЛЬНЫЕ ОРГАНЫ И ПРАВООХРАНИТЕЛЬНАЯ ДЕЯТЕЛЬНОСТЬ РЕСПУБЛИКИ КАЗАХСТАН</w:t>
            </w:r>
          </w:p>
        </w:tc>
        <w:tc>
          <w:tcPr>
            <w:tcW w:type="dxa" w:w="51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7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8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right="69"/>
              <w:jc w:val="center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2</w:t>
            </w:r>
          </w:p>
        </w:tc>
        <w:tc>
          <w:tcPr>
            <w:tcW w:type="dxa" w:w="245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5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62" w:firstLine="0"/>
              <w:jc w:val="left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Гаврилов</w:t>
            </w:r>
            <w:r>
              <w:rPr>
                <w:rFonts w:ascii="Times New Roman" w:hAnsi="Times New Roman"/>
                <w:spacing w:val="-4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0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5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65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4" w:lineRule="exact"/>
              <w:ind w:left="57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уголовно</w:t>
            </w:r>
          </w:p>
        </w:tc>
        <w:tc>
          <w:tcPr>
            <w:tcW w:type="dxa" w:w="184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5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120" w:firstLine="0"/>
              <w:jc w:val="left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Москва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2007.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5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79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17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экз</w:t>
            </w:r>
          </w:p>
        </w:tc>
        <w:tc>
          <w:tcPr>
            <w:tcW w:type="dxa" w:w="14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5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21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64"/>
            <w:vMerge w:val="restart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spacing w:before="1"/>
              <w:ind w:left="9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>студент</w:t>
            </w:r>
          </w:p>
        </w:tc>
        <w:tc>
          <w:tcPr>
            <w:tcW w:type="dxa" w:w="13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8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15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80%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9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Адвокат</w:t>
            </w:r>
          </w:p>
        </w:tc>
        <w:tc>
          <w:tcPr>
            <w:tcW w:type="dxa" w:w="5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3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9" w:lineRule="exact"/>
              <w:ind w:left="25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в</w:t>
            </w:r>
          </w:p>
        </w:tc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9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м</w:t>
            </w:r>
          </w:p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7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процессе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51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564"/>
            <w:vMerge w:val="continue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598" w:hRule="atLeast"/>
        </w:trPr>
        <w:tc>
          <w:tcPr>
            <w:tcW w:type="dxa" w:w="7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bidi w:val="0"/>
              <w:spacing w:before="1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7"/>
                <w:szCs w:val="27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412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3</w:t>
            </w:r>
          </w:p>
        </w:tc>
        <w:tc>
          <w:tcPr>
            <w:tcW w:type="dxa" w:w="24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3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Глисков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pacing w:val="-4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0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3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Адвокатская</w:t>
            </w:r>
          </w:p>
        </w:tc>
        <w:tc>
          <w:tcPr>
            <w:tcW w:type="dxa" w:w="515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4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3" w:lineRule="exact"/>
              <w:ind w:left="5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8"/>
                <w:szCs w:val="28"/>
                <w:u w:color="000000"/>
                <w:rtl w:val="0"/>
                <w:lang w:val="ru-RU"/>
              </w:rPr>
              <w:t>деятельность</w:t>
            </w:r>
          </w:p>
        </w:tc>
        <w:tc>
          <w:tcPr>
            <w:tcW w:type="dxa" w:w="184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291" w:lineRule="exact"/>
              <w:ind w:left="1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Ростовн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: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9" w:lineRule="exact"/>
              <w:ind w:left="7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16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экз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4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8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19" w:lineRule="exact"/>
              <w:ind w:left="3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spacing w:before="1"/>
              <w:ind w:left="9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>студент</w:t>
            </w:r>
          </w:p>
        </w:tc>
        <w:tc>
          <w:tcPr>
            <w:tcW w:type="dxa" w:w="13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39"/>
              <w:ind w:left="15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75%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1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2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Глисков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</w:t>
            </w:r>
          </w:p>
        </w:tc>
        <w:tc>
          <w:tcPr>
            <w:tcW w:type="dxa" w:w="74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2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3509"/>
            <w:gridSpan w:val="4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2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адвокатура</w:t>
            </w:r>
            <w:r>
              <w:rPr>
                <w:rFonts w:ascii="Times New Roman" w:hAnsi="Times New Roman"/>
                <w:spacing w:val="-1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вопросах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и</w:t>
            </w:r>
          </w:p>
        </w:tc>
        <w:tc>
          <w:tcPr>
            <w:tcW w:type="dxa" w:w="1847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2" w:lineRule="exact"/>
              <w:ind w:left="1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Феникс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2006.</w:t>
            </w:r>
          </w:p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1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21" w:line="298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Глисков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</w:t>
            </w:r>
          </w:p>
        </w:tc>
        <w:tc>
          <w:tcPr>
            <w:tcW w:type="dxa" w:w="74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21" w:line="298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21" w:line="298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ответах</w:t>
            </w:r>
          </w:p>
        </w:tc>
        <w:tc>
          <w:tcPr>
            <w:tcW w:type="dxa" w:w="130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21" w:line="298" w:lineRule="exact"/>
              <w:ind w:left="4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пособие</w:t>
            </w:r>
          </w:p>
        </w:tc>
        <w:tc>
          <w:tcPr>
            <w:tcW w:type="dxa" w:w="69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21" w:line="298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для</w:t>
            </w:r>
          </w:p>
        </w:tc>
        <w:tc>
          <w:tcPr>
            <w:tcW w:type="dxa" w:w="1847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98" w:lineRule="exact"/>
              <w:ind w:left="1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 xml:space="preserve">797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1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4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Забейворота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;</w:t>
            </w:r>
          </w:p>
        </w:tc>
        <w:tc>
          <w:tcPr>
            <w:tcW w:type="dxa" w:w="74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4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под</w:t>
            </w:r>
          </w:p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4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130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59"/>
            <w:gridSpan w:val="2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4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Бабурина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1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–</w:t>
            </w:r>
          </w:p>
        </w:tc>
        <w:tc>
          <w:tcPr>
            <w:tcW w:type="dxa" w:w="74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8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70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7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5"/>
                <w:szCs w:val="25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ind w:left="114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4</w:t>
            </w:r>
          </w:p>
        </w:tc>
        <w:tc>
          <w:tcPr>
            <w:tcW w:type="dxa" w:w="2459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Жалыбин</w:t>
            </w:r>
            <w:r>
              <w:rPr>
                <w:rFonts w:ascii="Times New Roman" w:hAnsi="Times New Roman"/>
                <w:spacing w:val="-1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50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9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Правовое</w:t>
            </w:r>
          </w:p>
        </w:tc>
        <w:tc>
          <w:tcPr>
            <w:tcW w:type="dxa" w:w="515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79" w:lineRule="exact"/>
              <w:ind w:left="31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8"/>
                <w:szCs w:val="28"/>
                <w:u w:color="000000"/>
                <w:rtl w:val="0"/>
                <w:lang w:val="ru-RU"/>
              </w:rPr>
              <w:t>положение</w:t>
            </w:r>
          </w:p>
        </w:tc>
        <w:tc>
          <w:tcPr>
            <w:tcW w:type="dxa" w:w="184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1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1998.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7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18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экз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4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8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5" w:lineRule="exact"/>
              <w:ind w:left="36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6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6"/>
                <w:szCs w:val="26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widowControl w:val="0"/>
              <w:spacing w:before="1"/>
              <w:ind w:left="9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000000"/>
                <w:rtl w:val="0"/>
                <w:lang w:val="ru-RU"/>
              </w:rPr>
              <w:t>студент</w:t>
            </w:r>
          </w:p>
        </w:tc>
        <w:tc>
          <w:tcPr>
            <w:tcW w:type="dxa" w:w="133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15"/>
              <w:ind w:left="15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85%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07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2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адвоката</w:t>
            </w:r>
          </w:p>
        </w:tc>
        <w:tc>
          <w:tcPr>
            <w:tcW w:type="dxa" w:w="515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2" w:lineRule="exact"/>
              <w:ind w:left="9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в</w:t>
            </w:r>
          </w:p>
        </w:tc>
        <w:tc>
          <w:tcPr>
            <w:tcW w:type="dxa" w:w="1486"/>
            <w:gridSpan w:val="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436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2" w:lineRule="exact"/>
              <w:ind w:left="35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pacing w:val="-1"/>
                <w:sz w:val="28"/>
                <w:szCs w:val="28"/>
                <w:u w:color="000000"/>
                <w:rtl w:val="0"/>
                <w:lang w:val="ru-RU"/>
              </w:rPr>
              <w:t>уголовном</w:t>
            </w:r>
          </w:p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70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59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815"/>
            <w:gridSpan w:val="3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289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судопроизводстве</w:t>
            </w:r>
          </w:p>
        </w:tc>
        <w:tc>
          <w:tcPr>
            <w:tcW w:type="dxa" w:w="69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4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56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33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7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6" w:lineRule="exact"/>
              <w:ind w:left="2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5</w:t>
            </w:r>
          </w:p>
        </w:tc>
        <w:tc>
          <w:tcPr>
            <w:tcW w:type="dxa" w:w="245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304" w:lineRule="exact"/>
              <w:ind w:left="6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Жамиева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.,</w:t>
            </w:r>
          </w:p>
        </w:tc>
        <w:tc>
          <w:tcPr>
            <w:tcW w:type="dxa" w:w="150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17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304" w:lineRule="exact"/>
              <w:ind w:left="9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Тактика</w:t>
            </w:r>
          </w:p>
        </w:tc>
        <w:tc>
          <w:tcPr>
            <w:tcW w:type="dxa" w:w="515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gridSpan w:val="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216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304" w:lineRule="exact"/>
              <w:ind w:left="13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адвокатской</w:t>
            </w:r>
          </w:p>
        </w:tc>
        <w:tc>
          <w:tcPr>
            <w:tcW w:type="dxa" w:w="1847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304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:</w:t>
            </w:r>
          </w:p>
        </w:tc>
        <w:tc>
          <w:tcPr>
            <w:tcW w:type="dxa" w:w="156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before="2" w:line="304" w:lineRule="exact"/>
              <w:ind w:left="7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22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экз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.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3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bidi w:val="0"/>
              <w:spacing w:line="306" w:lineRule="exact"/>
              <w:ind w:left="15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>100;</w:t>
            </w:r>
          </w:p>
        </w:tc>
      </w:tr>
    </w:tbl>
    <w:p>
      <w:pPr>
        <w:pStyle w:val="По умолчанию"/>
        <w:widowControl w:val="0"/>
        <w:bidi w:val="0"/>
        <w:spacing w:after="1"/>
        <w:ind w:left="133" w:right="0" w:hanging="133"/>
        <w:jc w:val="left"/>
        <w:rPr>
          <w:rFonts w:ascii="Times New Roman" w:cs="Times New Roman" w:hAnsi="Times New Roman" w:eastAsia="Times New Roman"/>
          <w:b w:val="1"/>
          <w:bCs w:val="1"/>
          <w:sz w:val="13"/>
          <w:szCs w:val="13"/>
          <w:u w:color="000000"/>
          <w:rtl w:val="0"/>
          <w:lang w:val="ru-RU"/>
        </w:rPr>
      </w:pPr>
    </w:p>
    <w:p>
      <w:pPr>
        <w:pStyle w:val="По умолчанию"/>
        <w:widowControl w:val="0"/>
        <w:bidi w:val="0"/>
        <w:spacing w:line="306" w:lineRule="exac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ru-RU"/>
        </w:rPr>
        <w:br w:type="page"/>
      </w:r>
    </w:p>
    <w:sectPr>
      <w:headerReference w:type="default" r:id="rId4"/>
      <w:footerReference w:type="default" r:id="rId5"/>
      <w:pgSz w:w="16840" w:h="11900" w:orient="landscape"/>
      <w:pgMar w:top="119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